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4CC97CA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682823" w:rsidRPr="00682823">
        <w:t>10047257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CF94489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682823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682823">
        <w:rPr>
          <w:rFonts w:cs="Arial"/>
          <w:szCs w:val="22"/>
        </w:rPr>
        <w:t> </w:t>
      </w:r>
      <w:r w:rsidR="00682823">
        <w:rPr>
          <w:rFonts w:cs="Arial"/>
          <w:szCs w:val="22"/>
        </w:rPr>
        <w:t> </w:t>
      </w:r>
      <w:r w:rsidR="00682823">
        <w:rPr>
          <w:rFonts w:cs="Arial"/>
          <w:szCs w:val="22"/>
        </w:rPr>
        <w:t> </w:t>
      </w:r>
      <w:r w:rsidR="00682823">
        <w:rPr>
          <w:rFonts w:cs="Arial"/>
          <w:szCs w:val="22"/>
        </w:rPr>
        <w:t> </w:t>
      </w:r>
      <w:r w:rsidR="00682823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682823">
        <w:t>40.000,00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7BC2991C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682823">
        <w:t>3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51842D7B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682823">
        <w:rPr>
          <w:b w:val="0"/>
          <w:bCs w:val="0"/>
        </w:rPr>
        <w:t>15.000,00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3F969D42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682823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682823" w:rsidRPr="00682823">
        <w:rPr>
          <w:b w:val="0"/>
        </w:rPr>
        <w:t xml:space="preserve">product safety management, conformity assessment, market surveillance 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0D088328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682823">
        <w:rPr>
          <w:b w:val="0"/>
        </w:rPr>
        <w:t>2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="00682823">
        <w:rPr>
          <w:b w:val="0"/>
        </w:rPr>
        <w:t>in Europe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682823">
        <w:rPr>
          <w:bCs w:val="0"/>
        </w:rPr>
        <w:t> </w:t>
      </w:r>
      <w:r w:rsidR="00682823">
        <w:rPr>
          <w:bCs w:val="0"/>
        </w:rPr>
        <w:t> </w:t>
      </w:r>
      <w:r w:rsidR="00682823">
        <w:rPr>
          <w:bCs w:val="0"/>
        </w:rPr>
        <w:t> </w:t>
      </w:r>
      <w:r w:rsidR="00682823">
        <w:rPr>
          <w:bCs w:val="0"/>
        </w:rPr>
        <w:t> </w:t>
      </w:r>
      <w:r w:rsidR="00682823">
        <w:rPr>
          <w:bCs w:val="0"/>
        </w:rPr>
        <w:t>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3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4" w:name="_Toc218866213"/>
      <w:r w:rsidRPr="001E1B9C">
        <w:t>Technical assessment – weighted criteria</w:t>
      </w:r>
      <w:bookmarkEnd w:id="53"/>
      <w:bookmarkEnd w:id="54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5" w:name="_Hlk124872355"/>
      <w:bookmarkEnd w:id="55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D29A7" w14:textId="77777777" w:rsidR="00C25BD1" w:rsidRDefault="00C25BD1" w:rsidP="00A637D0">
      <w:r>
        <w:separator/>
      </w:r>
    </w:p>
  </w:endnote>
  <w:endnote w:type="continuationSeparator" w:id="0">
    <w:p w14:paraId="0CCB371B" w14:textId="77777777" w:rsidR="00C25BD1" w:rsidRDefault="00C25BD1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733A7" w14:textId="77777777" w:rsidR="00C25BD1" w:rsidRDefault="00C25BD1" w:rsidP="00A637D0">
      <w:r>
        <w:separator/>
      </w:r>
    </w:p>
  </w:footnote>
  <w:footnote w:type="continuationSeparator" w:id="0">
    <w:p w14:paraId="361FFB35" w14:textId="77777777" w:rsidR="00C25BD1" w:rsidRDefault="00C25BD1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823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25BD1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245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8E6E93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20245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1868</Words>
  <Characters>11770</Characters>
  <Application>Microsoft Office Word</Application>
  <DocSecurity>0</DocSecurity>
  <Lines>98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Kaur-Fortanz, Prabhjot GIZ</cp:lastModifiedBy>
  <cp:revision>8</cp:revision>
  <cp:lastPrinted>2018-02-16T12:47:00Z</cp:lastPrinted>
  <dcterms:created xsi:type="dcterms:W3CDTF">2026-02-13T15:58:00Z</dcterms:created>
  <dcterms:modified xsi:type="dcterms:W3CDTF">2026-09-03T08:47:00Z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